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cs="Times New Roman" w:hAnsi="Times New Roman" w:eastAsia="Times New Roman"/>
          <w:b w:val="1"/>
          <w:bCs w:val="1"/>
        </w:rPr>
      </w:pPr>
      <w:r>
        <w:rPr>
          <w:rFonts w:ascii="Times New Roman" w:hAnsi="Times New Roman"/>
          <w:b w:val="1"/>
          <w:bCs w:val="1"/>
          <w:rtl w:val="0"/>
          <w:lang w:val="en-US"/>
        </w:rPr>
        <w:t>The Ministry Of Women in the Church</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cs="Times New Roman" w:hAnsi="Times New Roman" w:eastAsia="Times New Roman"/>
        </w:rPr>
      </w:pPr>
      <w:r>
        <w:rPr>
          <w:rFonts w:ascii="Times New Roman" w:hAnsi="Times New Roman"/>
          <w:b w:val="1"/>
          <w:bCs w:val="1"/>
          <w:rtl w:val="0"/>
          <w:lang w:val="en-US"/>
        </w:rPr>
        <w:t>A Biblical Study of Women In Leadership</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cs="Times New Roman" w:hAnsi="Times New Roman" w:eastAsia="Times New Roman"/>
        </w:rPr>
      </w:pPr>
      <w:r>
        <w:rPr>
          <w:rFonts w:ascii="Times New Roman" w:hAnsi="Times New Roman"/>
          <w:rtl w:val="0"/>
          <w:lang w:val="en-US"/>
        </w:rPr>
        <w:t>By Jeff Smith Th. M.</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Does scripture allow women to assume leadership roles in the church? Should she be allowed to teach a man? 1 Tim 2:12</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b w:val="1"/>
          <w:bCs w:val="1"/>
          <w:rtl w:val="0"/>
          <w:lang w:val="en-US"/>
        </w:rPr>
        <w:t>The Fall:</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These were real people, not allegories</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Gen 2:15-17 You must not eat of it. God</w:t>
      </w:r>
      <w:r>
        <w:rPr>
          <w:rFonts w:ascii="Times New Roman" w:hAnsi="Times New Roman" w:hint="default"/>
          <w:rtl w:val="0"/>
        </w:rPr>
        <w:t>’</w:t>
      </w:r>
      <w:r>
        <w:rPr>
          <w:rFonts w:ascii="Times New Roman" w:hAnsi="Times New Roman"/>
          <w:rtl w:val="0"/>
          <w:lang w:val="en-US"/>
        </w:rPr>
        <w:t>s word to Adam.</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vs. 18. The creation of the helper. She was a helper </w:t>
      </w:r>
      <w:r>
        <w:rPr>
          <w:rFonts w:ascii="Times New Roman" w:hAnsi="Times New Roman" w:hint="default"/>
          <w:rtl w:val="0"/>
        </w:rPr>
        <w:t>“</w:t>
      </w:r>
      <w:r>
        <w:rPr>
          <w:rFonts w:ascii="Times New Roman" w:hAnsi="Times New Roman"/>
          <w:rtl w:val="0"/>
          <w:lang w:val="pt-PT"/>
        </w:rPr>
        <w:t>equal</w:t>
      </w:r>
      <w:r>
        <w:rPr>
          <w:rFonts w:ascii="Times New Roman" w:hAnsi="Times New Roman" w:hint="default"/>
          <w:rtl w:val="0"/>
        </w:rPr>
        <w:t xml:space="preserve">” </w:t>
      </w:r>
      <w:r>
        <w:rPr>
          <w:rFonts w:ascii="Times New Roman" w:hAnsi="Times New Roman"/>
          <w:rtl w:val="0"/>
          <w:lang w:val="en-US"/>
        </w:rPr>
        <w:t>for him. God</w:t>
      </w:r>
      <w:r>
        <w:rPr>
          <w:rFonts w:ascii="Times New Roman" w:hAnsi="Times New Roman" w:hint="default"/>
          <w:rtl w:val="0"/>
        </w:rPr>
        <w:t>’</w:t>
      </w:r>
      <w:r>
        <w:rPr>
          <w:rFonts w:ascii="Times New Roman" w:hAnsi="Times New Roman"/>
          <w:rtl w:val="0"/>
          <w:lang w:val="en-US"/>
        </w:rPr>
        <w:t>s order is equality, but one leads.</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vs. 21 Rib from my side; she was to be a companion</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3:2 Who told her that? God or God through Adam</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vs. 15 God makes the woman and the serpent enemies. Eve would not be Satan</w:t>
      </w:r>
      <w:r>
        <w:rPr>
          <w:rFonts w:ascii="Times New Roman" w:hAnsi="Times New Roman" w:hint="default"/>
          <w:rtl w:val="0"/>
        </w:rPr>
        <w:t>’</w:t>
      </w:r>
      <w:r>
        <w:rPr>
          <w:rFonts w:ascii="Times New Roman" w:hAnsi="Times New Roman"/>
          <w:rtl w:val="0"/>
          <w:lang w:val="en-US"/>
        </w:rPr>
        <w:t>s slave and ally as he might have thought. The first mention of the redeeming seed.</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vs. 16 She would be in subjection to Adam, would not have preeminence over him as she may have thought. They fell because of rebellion. God stepped in and restored these two rebels to order. But this was a poor reflection of the original union.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Why did Eve lead the way into sin? Was it because she was female?</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No. Neither sex is more pro</w:t>
      </w:r>
      <w:r>
        <w:rPr>
          <w:rFonts w:ascii="Times New Roman" w:hAnsi="Times New Roman"/>
          <w:rtl w:val="0"/>
          <w:lang w:val="en-US"/>
        </w:rPr>
        <w:t>n</w:t>
      </w:r>
      <w:r>
        <w:rPr>
          <w:rFonts w:ascii="Times New Roman" w:hAnsi="Times New Roman"/>
          <w:rtl w:val="0"/>
          <w:lang w:val="en-US"/>
        </w:rPr>
        <w:t>e to sin than the other. (Prov 2:2-19)</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rPr>
        <w:t>No. Adam</w:t>
      </w:r>
      <w:r>
        <w:rPr>
          <w:rFonts w:ascii="Times New Roman" w:hAnsi="Times New Roman" w:hint="default"/>
          <w:rtl w:val="0"/>
        </w:rPr>
        <w:t>’</w:t>
      </w:r>
      <w:r>
        <w:rPr>
          <w:rFonts w:ascii="Times New Roman" w:hAnsi="Times New Roman"/>
          <w:rtl w:val="0"/>
          <w:lang w:val="en-US"/>
        </w:rPr>
        <w:t>s walk with God was unique.</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Eve</w:t>
      </w:r>
      <w:r>
        <w:rPr>
          <w:rFonts w:ascii="Times New Roman" w:hAnsi="Times New Roman" w:hint="default"/>
          <w:rtl w:val="0"/>
        </w:rPr>
        <w:t>’</w:t>
      </w:r>
      <w:r>
        <w:rPr>
          <w:rFonts w:ascii="Times New Roman" w:hAnsi="Times New Roman"/>
          <w:rtl w:val="0"/>
          <w:lang w:val="en-US"/>
        </w:rPr>
        <w:t xml:space="preserve">s walk with God included walking with another human, like all of us do.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Eve got some of her revelation for God from another human being, like all of us do.</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Eve was called to submit to another human being like all of us do.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Would  bear the stigma for leading Adam, and thus mankind into sin. 1 Tim 2:13-15.</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b w:val="1"/>
          <w:bCs w:val="1"/>
        </w:rPr>
      </w:pPr>
      <w:r>
        <w:rPr>
          <w:rFonts w:ascii="Times New Roman" w:hAnsi="Times New Roman"/>
          <w:rtl w:val="0"/>
          <w:lang w:val="en-US"/>
        </w:rPr>
        <w:t>Man and woman shared the rule of the Garden of Eden (Ge 1:27,28). Messiah and His bride will share the throne of Heaven in the end (Revelation 21:9,10).</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b w:val="1"/>
          <w:bCs w:val="1"/>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b w:val="1"/>
          <w:bCs w:val="1"/>
          <w:rtl w:val="0"/>
          <w:lang w:val="en-US"/>
        </w:rPr>
        <w:t>The Redemption</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Luke 1:26-28, 42  Blessed are thou among women. Mary had a unique call, not only to produce the Messiah, but to all womankind.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Mary removed that stigma,</w:t>
      </w:r>
      <w:r>
        <w:rPr>
          <w:rFonts w:ascii="Times New Roman" w:hAnsi="Times New Roman"/>
          <w:rtl w:val="0"/>
          <w:lang w:val="en-US"/>
        </w:rPr>
        <w:t xml:space="preserve"> </w:t>
      </w:r>
      <w:r>
        <w:rPr>
          <w:rFonts w:ascii="Times New Roman" w:hAnsi="Times New Roman"/>
          <w:rtl w:val="0"/>
          <w:lang w:val="en-US"/>
        </w:rPr>
        <w:t>overcoming the same temptations that Eve fell to.</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cs="Times New Roman" w:hAnsi="Times New Roman" w:eastAsia="Times New Roman"/>
          <w:rtl w:val="0"/>
        </w:rPr>
        <w:tab/>
        <w:t>Where Eve fell by doubt, Mary triumphed by Faith</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cs="Times New Roman" w:hAnsi="Times New Roman" w:eastAsia="Times New Roman"/>
          <w:rtl w:val="0"/>
        </w:rPr>
        <w:tab/>
        <w:t xml:space="preserve">Where Eve fell by trying to be a god, Mary triumphed by pointing to the one true </w:t>
        <w:tab/>
        <w:tab/>
        <w:t>God.</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Lesson: Mary showed that you do not have to be a masculinized woman to do God</w:t>
      </w:r>
      <w:r>
        <w:rPr>
          <w:rFonts w:ascii="Times New Roman" w:hAnsi="Times New Roman" w:hint="default"/>
          <w:rtl w:val="0"/>
        </w:rPr>
        <w:t>’</w:t>
      </w:r>
      <w:r>
        <w:rPr>
          <w:rFonts w:ascii="Times New Roman" w:hAnsi="Times New Roman"/>
          <w:rtl w:val="0"/>
          <w:lang w:val="en-US"/>
        </w:rPr>
        <w:t>s will. Mary</w:t>
      </w:r>
      <w:r>
        <w:rPr>
          <w:rFonts w:ascii="Times New Roman" w:hAnsi="Times New Roman" w:hint="default"/>
          <w:rtl w:val="0"/>
        </w:rPr>
        <w:t>’</w:t>
      </w:r>
      <w:r>
        <w:rPr>
          <w:rFonts w:ascii="Times New Roman" w:hAnsi="Times New Roman"/>
          <w:rtl w:val="0"/>
          <w:lang w:val="en-US"/>
        </w:rPr>
        <w:t>s being a woman was essential to her ministry.</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b w:val="1"/>
          <w:bCs w:val="1"/>
          <w:rtl w:val="0"/>
          <w:lang w:val="en-US"/>
        </w:rPr>
        <w:t>Ministry of the Prophetess in the Old Testament: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Eve, The first to receive the promise of the redeemer</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it-IT"/>
        </w:rPr>
        <w:t>Miriam</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cs="Times New Roman" w:hAnsi="Times New Roman" w:eastAsia="Times New Roman"/>
          <w:rtl w:val="0"/>
        </w:rPr>
        <w:tab/>
        <w:t>Nibiah-a female preacher, a prophetess or generally inspired woman</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cs="Times New Roman" w:hAnsi="Times New Roman" w:eastAsia="Times New Roman"/>
          <w:rtl w:val="0"/>
        </w:rPr>
        <w:tab/>
        <w:t>Prophesied before the host of Israel Ex 15:20</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cs="Times New Roman" w:hAnsi="Times New Roman" w:eastAsia="Times New Roman"/>
          <w:rtl w:val="0"/>
        </w:rPr>
        <w:tab/>
        <w:t>Sang the prophetic song of the Lord and led the women in the dance. Psa 68:25</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cs="Times New Roman" w:hAnsi="Times New Roman" w:eastAsia="Times New Roman"/>
          <w:rtl w:val="0"/>
        </w:rPr>
        <w:tab/>
        <w:t>Described as a leader of Israel. Micah 6:4</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b w:val="1"/>
          <w:bCs w:val="1"/>
        </w:rPr>
      </w:pPr>
      <w:r>
        <w:rPr>
          <w:rFonts w:ascii="Times New Roman" w:cs="Times New Roman" w:hAnsi="Times New Roman" w:eastAsia="Times New Roman"/>
          <w:rtl w:val="0"/>
        </w:rPr>
        <w:tab/>
        <w:t>“</w:t>
      </w:r>
      <w:r>
        <w:rPr>
          <w:rFonts w:ascii="Times New Roman" w:hAnsi="Times New Roman"/>
          <w:rtl w:val="0"/>
          <w:lang w:val="en-US"/>
        </w:rPr>
        <w:t>I sent before you Moses, Aaron and Miriam</w:t>
      </w:r>
      <w:r>
        <w:rPr>
          <w:rFonts w:ascii="Times New Roman" w:hAnsi="Times New Roman" w:hint="default"/>
          <w:rtl w:val="0"/>
        </w:rPr>
        <w:t xml:space="preserve">” </w:t>
      </w:r>
      <w:r>
        <w:rPr>
          <w:rFonts w:ascii="Times New Roman" w:hAnsi="Times New Roman"/>
          <w:rtl w:val="0"/>
        </w:rPr>
        <w:t>(Micah 6:4)</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cs="Times New Roman" w:hAnsi="Times New Roman" w:eastAsia="Times New Roman"/>
          <w:rtl w:val="0"/>
        </w:rPr>
        <w:tab/>
        <w:t>Not mentioned if she was married.</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rPr>
        <w:t>Deborah</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cs="Times New Roman" w:hAnsi="Times New Roman" w:eastAsia="Times New Roman"/>
          <w:rtl w:val="0"/>
        </w:rPr>
        <w:tab/>
        <w:t>A judge and a prophetess for 40 years. Judges 4:4; 5:7-15</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cs="Times New Roman" w:hAnsi="Times New Roman" w:eastAsia="Times New Roman"/>
          <w:rtl w:val="0"/>
        </w:rPr>
        <w:tab/>
        <w:t>Revealed God</w:t>
      </w:r>
      <w:r>
        <w:rPr>
          <w:rFonts w:ascii="Times New Roman" w:hAnsi="Times New Roman" w:hint="default"/>
          <w:rtl w:val="0"/>
        </w:rPr>
        <w:t>’</w:t>
      </w:r>
      <w:r>
        <w:rPr>
          <w:rFonts w:ascii="Times New Roman" w:hAnsi="Times New Roman"/>
          <w:rtl w:val="0"/>
          <w:lang w:val="en-US"/>
        </w:rPr>
        <w:t>s will to Israel</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cs="Times New Roman" w:hAnsi="Times New Roman" w:eastAsia="Times New Roman"/>
          <w:rtl w:val="0"/>
        </w:rPr>
        <w:tab/>
        <w:t>Military head over 10,000 men</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cs="Times New Roman" w:hAnsi="Times New Roman" w:eastAsia="Times New Roman"/>
          <w:rtl w:val="0"/>
        </w:rPr>
        <w:tab/>
        <w:t>Married, the wife of Lapidoth</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cs="Times New Roman" w:hAnsi="Times New Roman" w:eastAsia="Times New Roman"/>
          <w:rtl w:val="0"/>
        </w:rPr>
        <w:tab/>
        <w:t>No other judge and prophet until Samuel</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cs="Times New Roman" w:hAnsi="Times New Roman" w:eastAsia="Times New Roman"/>
          <w:rtl w:val="0"/>
        </w:rPr>
        <w:tab/>
        <w:t>Brought blessing on another woman, Jael, who killed Sisira, the leader of the enemy host.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Hulda</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cs="Times New Roman" w:hAnsi="Times New Roman" w:eastAsia="Times New Roman"/>
          <w:rtl w:val="0"/>
        </w:rPr>
        <w:tab/>
        <w:t>2 Kings 22:12-20; 2 Chron 34:22</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cs="Times New Roman" w:hAnsi="Times New Roman" w:eastAsia="Times New Roman"/>
          <w:rtl w:val="0"/>
        </w:rPr>
        <w:tab/>
        <w:t>Men from the king were sent to inquire of her during the reign of good King Josiah</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cs="Times New Roman" w:hAnsi="Times New Roman" w:eastAsia="Times New Roman"/>
          <w:rtl w:val="0"/>
        </w:rPr>
        <w:tab/>
        <w:t>Wife of Shallum</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Isaiah</w:t>
      </w:r>
      <w:r>
        <w:rPr>
          <w:rFonts w:ascii="Times New Roman" w:hAnsi="Times New Roman" w:hint="default"/>
          <w:rtl w:val="0"/>
        </w:rPr>
        <w:t>’</w:t>
      </w:r>
      <w:r>
        <w:rPr>
          <w:rFonts w:ascii="Times New Roman" w:hAnsi="Times New Roman"/>
          <w:rtl w:val="0"/>
          <w:lang w:val="de-DE"/>
        </w:rPr>
        <w:t>s Wife was a prophetess Isa 8:1-3</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Noahdiah-was a false prophetess Neh 6:14</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b w:val="1"/>
          <w:bCs w:val="1"/>
        </w:rPr>
      </w:pPr>
      <w:r>
        <w:rPr>
          <w:rFonts w:ascii="Times New Roman" w:hAnsi="Times New Roman"/>
          <w:rtl w:val="0"/>
        </w:rPr>
        <w:t>False prophetess/prophets in Ezekial 13</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b w:val="1"/>
          <w:bCs w:val="1"/>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b w:val="1"/>
          <w:bCs w:val="1"/>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b w:val="1"/>
          <w:bCs w:val="1"/>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b w:val="1"/>
          <w:bCs w:val="1"/>
          <w:rtl w:val="0"/>
          <w:lang w:val="en-US"/>
        </w:rPr>
        <w:t>Other Women in the Old Testament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Were used in the making of the Tabernacle Ex 38:8 1 Sam 2:22</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Nazarite vow was for women as well as men. Num 6:1-27</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A wise woman saved a city from destruction. 2 Sam 20:16-22</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A little girl witnessed to Nahum 2 Kings 5:2-5</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Abigail gave David a word of wisdom. David was humble enough to receive it. 1 Sam 25:23-34 This is the one marriage David had that had the blessing of God on it.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Five daughters of Zelophehad received their inheritance from  Moses.  Num 27:1-7; Josh 15:6-19; 17: 3,4</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Esther the Queen</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Ruth, the Moabitess</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Rehab the harlot. Josh 2</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hint="default"/>
          <w:rtl w:val="0"/>
        </w:rPr>
        <w:t>“</w:t>
      </w:r>
      <w:r>
        <w:rPr>
          <w:rFonts w:ascii="Times New Roman" w:hAnsi="Times New Roman"/>
          <w:rtl w:val="0"/>
          <w:lang w:val="en-US"/>
        </w:rPr>
        <w:t>Lady Wisdom</w:t>
      </w:r>
      <w:r>
        <w:rPr>
          <w:rFonts w:ascii="Times New Roman" w:hAnsi="Times New Roman" w:hint="default"/>
          <w:rtl w:val="0"/>
        </w:rPr>
        <w:t xml:space="preserve">” </w:t>
      </w:r>
      <w:r>
        <w:rPr>
          <w:rFonts w:ascii="Times New Roman" w:hAnsi="Times New Roman"/>
          <w:rtl w:val="0"/>
          <w:lang w:val="en-US"/>
        </w:rPr>
        <w:t>is the voice of God in the book of Proverbs. Proverbs 1:20-23</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The virtuous woman of Proverbs 31:10-31</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Had faith for the resurrection of their children. Heb 11:35; 2 Kings 4:18-37</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Helped restore the walls of the city in Neh 3:12</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s-ES_tradnl"/>
        </w:rPr>
        <w:t>Hemen</w:t>
      </w:r>
      <w:r>
        <w:rPr>
          <w:rFonts w:ascii="Times New Roman" w:hAnsi="Times New Roman" w:hint="default"/>
          <w:rtl w:val="0"/>
        </w:rPr>
        <w:t>’</w:t>
      </w:r>
      <w:r>
        <w:rPr>
          <w:rFonts w:ascii="Times New Roman" w:hAnsi="Times New Roman"/>
          <w:rtl w:val="0"/>
          <w:lang w:val="en-US"/>
        </w:rPr>
        <w:t>s daughters as well as sons sang the song of the Lord 1 Chron 25:5,6</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There were men and women singers. Neh 7:62, Ezek 40:44</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Widows showed hospitality to the prophets Elijah and Elisha. 1 Kings 17, 2 Kings 4.</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Widows were honored of God. Ex 22:22, Deut 14:28; 16:11;24:17,  Jer 49:11</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Godly Hannah. 1 Sam 1-2 Sang the prophetic song over Samuel. First one to mention the Messiah.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God describes Israel as His wife. Isa 53: 5, 6</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b w:val="1"/>
          <w:bCs w:val="1"/>
          <w:rtl w:val="0"/>
          <w:lang w:val="en-US"/>
        </w:rPr>
        <w:t>Polygamy in the Old Testament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Polygamy, although practiced, was always mentioned in scripture as being very negative.</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i w:val="1"/>
          <w:iCs w:val="1"/>
        </w:rPr>
      </w:pPr>
      <w:r>
        <w:rPr>
          <w:rFonts w:ascii="Times New Roman" w:hAnsi="Times New Roman"/>
          <w:rtl w:val="0"/>
          <w:lang w:val="en-US"/>
        </w:rPr>
        <w:t>Abraham and Hagar, who became the first single mom in scripture. Gen 21:9-11</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i w:val="1"/>
          <w:iCs w:val="1"/>
        </w:rPr>
      </w:pPr>
      <w:r>
        <w:rPr>
          <w:rFonts w:ascii="Times New Roman" w:hAnsi="Times New Roman"/>
          <w:rtl w:val="0"/>
          <w:lang w:val="en-US"/>
        </w:rPr>
        <w:t xml:space="preserve">Jacob and his wives Leah, Rachel, Zilpah, Bilhah, </w:t>
      </w:r>
      <w:r>
        <w:rPr>
          <w:rFonts w:ascii="Times New Roman" w:hAnsi="Times New Roman"/>
          <w:i w:val="1"/>
          <w:iCs w:val="1"/>
          <w:rtl w:val="0"/>
        </w:rPr>
        <w:t>Gen 30:1-21</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cs="Times New Roman" w:hAnsi="Times New Roman" w:eastAsia="Times New Roman"/>
          <w:rtl w:val="0"/>
        </w:rPr>
        <w:tab/>
        <w:t xml:space="preserve">This produced a very dysfunctional family.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Judah and Tamar (Gen 38:24-26), resulting in a 10 generation gap before the tribe could produce the first king.</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Elkanah and his two wives Penninah and Hannah, the mother of Samuel, </w:t>
      </w:r>
      <w:r>
        <w:rPr>
          <w:rFonts w:ascii="Times New Roman" w:hAnsi="Times New Roman"/>
          <w:i w:val="1"/>
          <w:iCs w:val="1"/>
          <w:rtl w:val="0"/>
          <w:lang w:val="de-DE"/>
        </w:rPr>
        <w:t>1 Sam 1:8</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David and Bathsheba, 2 Sam 12:9</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Solomon and his many wives and concubines 1 Kings 11:4. He concluded that subject with this observation at the end of his life, Ecc 7:26 &amp; 9:9.</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b w:val="1"/>
          <w:bCs w:val="1"/>
          <w:rtl w:val="0"/>
          <w:lang w:val="en-US"/>
        </w:rPr>
        <w:t>Polygamy in the New Testament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The original pattern. Mark 10: 6-8</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The law concerning mult husbands. Matt 22:23-30  This law was largely discarded by then, although it had it</w:t>
      </w:r>
      <w:r>
        <w:rPr>
          <w:rFonts w:ascii="Times New Roman" w:hAnsi="Times New Roman" w:hint="default"/>
          <w:rtl w:val="0"/>
        </w:rPr>
        <w:t>’</w:t>
      </w:r>
      <w:r>
        <w:rPr>
          <w:rFonts w:ascii="Times New Roman" w:hAnsi="Times New Roman"/>
          <w:rtl w:val="0"/>
          <w:lang w:val="en-US"/>
        </w:rPr>
        <w:t xml:space="preserve">s place in the distant past.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b w:val="1"/>
          <w:bCs w:val="1"/>
          <w:rtl w:val="0"/>
          <w:lang w:val="en-US"/>
        </w:rPr>
        <w:t>Women in the Gospels</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Anna the prophetess Luke 2:36-38</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Elizabeth and Mary.</w:t>
      </w:r>
      <w:r>
        <w:rPr>
          <w:rFonts w:ascii="Times New Roman" w:hAnsi="Times New Roman"/>
          <w:i w:val="1"/>
          <w:iCs w:val="1"/>
          <w:rtl w:val="0"/>
        </w:rPr>
        <w:t xml:space="preserve"> Luke 1:39-55.</w:t>
      </w:r>
      <w:r>
        <w:rPr>
          <w:rFonts w:ascii="Times New Roman" w:hAnsi="Times New Roman"/>
          <w:rtl w:val="0"/>
          <w:lang w:val="en-US"/>
        </w:rPr>
        <w:t xml:space="preserve">  Gabriel came to these two women announcing their miracle children. Both prophesied, singing prophetic songs.</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Mary said that </w:t>
      </w:r>
      <w:r>
        <w:rPr>
          <w:rFonts w:ascii="Times New Roman" w:hAnsi="Times New Roman" w:hint="default"/>
          <w:rtl w:val="0"/>
          <w:lang w:val="en-US"/>
        </w:rPr>
        <w:t>“</w:t>
      </w:r>
      <w:r>
        <w:rPr>
          <w:rFonts w:ascii="Times New Roman" w:hAnsi="Times New Roman"/>
          <w:rtl w:val="0"/>
          <w:lang w:val="en-US"/>
        </w:rPr>
        <w:t>all generations will call me blessed,</w:t>
      </w:r>
      <w:r>
        <w:rPr>
          <w:rFonts w:ascii="Times New Roman" w:hAnsi="Times New Roman" w:hint="default"/>
          <w:rtl w:val="0"/>
          <w:lang w:val="en-US"/>
        </w:rPr>
        <w:t xml:space="preserve">” </w:t>
      </w:r>
      <w:r>
        <w:rPr>
          <w:rFonts w:ascii="Times New Roman" w:hAnsi="Times New Roman"/>
          <w:i w:val="1"/>
          <w:iCs w:val="1"/>
          <w:rtl w:val="0"/>
          <w:lang w:val="en-US"/>
        </w:rPr>
        <w:t>Luke1:48</w:t>
      </w:r>
      <w:r>
        <w:rPr>
          <w:rFonts w:ascii="Times New Roman" w:hAnsi="Times New Roman"/>
          <w:rtl w:val="0"/>
          <w:lang w:val="en-US"/>
        </w:rPr>
        <w:t xml:space="preserve">. This parallels the blessing on both Abraham and Messiah </w:t>
      </w:r>
      <w:r>
        <w:rPr>
          <w:rFonts w:ascii="Times New Roman" w:hAnsi="Times New Roman"/>
          <w:i w:val="1"/>
          <w:iCs w:val="1"/>
          <w:rtl w:val="0"/>
          <w:lang w:val="en-US"/>
        </w:rPr>
        <w:t>Gen 22:18 and Psa 72:17</w:t>
      </w:r>
      <w:r>
        <w:rPr>
          <w:rFonts w:ascii="Times New Roman" w:hAnsi="Times New Roman"/>
          <w:rtl w:val="0"/>
          <w:lang w:val="en-US"/>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Four women were named in the genealogy of the Messiah in Matthew 1. Several were gentile women.</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Jesus took direction from a woman, His mother.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Jesus taught women in the word of God as well as men. Mary in </w:t>
      </w:r>
      <w:r>
        <w:rPr>
          <w:rFonts w:ascii="Times New Roman" w:hAnsi="Times New Roman"/>
          <w:i w:val="1"/>
          <w:iCs w:val="1"/>
          <w:rtl w:val="0"/>
        </w:rPr>
        <w:t>Luke 10:38-42</w:t>
      </w:r>
      <w:r>
        <w:rPr>
          <w:rFonts w:ascii="Times New Roman" w:hAnsi="Times New Roman"/>
          <w:rtl w:val="0"/>
          <w:lang w:val="sv-SE"/>
        </w:rPr>
        <w:t xml:space="preserve"> sat at Jesus</w:t>
      </w:r>
      <w:r>
        <w:rPr>
          <w:rFonts w:ascii="Times New Roman" w:hAnsi="Times New Roman" w:hint="default"/>
          <w:rtl w:val="0"/>
        </w:rPr>
        <w:t xml:space="preserve">’ </w:t>
      </w:r>
      <w:r>
        <w:rPr>
          <w:rFonts w:ascii="Times New Roman" w:hAnsi="Times New Roman"/>
          <w:rtl w:val="0"/>
          <w:lang w:val="en-US"/>
        </w:rPr>
        <w:t>feet as a disciple.</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Jesus touched women and healed them. </w:t>
      </w:r>
      <w:r>
        <w:rPr>
          <w:rFonts w:ascii="Times New Roman" w:hAnsi="Times New Roman"/>
          <w:i w:val="1"/>
          <w:iCs w:val="1"/>
          <w:rtl w:val="0"/>
          <w:lang w:val="sv-SE"/>
        </w:rPr>
        <w:t>Matt 9:20-28</w:t>
      </w:r>
      <w:r>
        <w:rPr>
          <w:rFonts w:ascii="Times New Roman" w:hAnsi="Times New Roman"/>
          <w:rtl w:val="0"/>
          <w:lang w:val="en-US"/>
        </w:rPr>
        <w:t>. The Jews would not.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The woman at the well in </w:t>
      </w:r>
      <w:r>
        <w:rPr>
          <w:rFonts w:ascii="Times New Roman" w:hAnsi="Times New Roman"/>
          <w:i w:val="1"/>
          <w:iCs w:val="1"/>
          <w:rtl w:val="0"/>
        </w:rPr>
        <w:t>John 4:4-26.</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Jesus ministered to mixed multitudes, even though they were separated in the synagogue.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Jesus honored marriage, declared it to be permanent and condemned fornication and adultery. This was to protect women as well as the sanctity of marriage.</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Women were the last at the cross, the first at the tomb.</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Under the old covenant only men could be circumcised. The sign of the new covenant was baptism, which included men and women.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In the ministry of Jesus, not one female voice was ever recorded as being raised against him.</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In praying to God the Father, God the Son Practiced a submission of equals. </w:t>
      </w:r>
      <w:r>
        <w:rPr>
          <w:rFonts w:ascii="Times New Roman" w:hAnsi="Times New Roman"/>
          <w:i w:val="1"/>
          <w:iCs w:val="1"/>
          <w:rtl w:val="0"/>
          <w:lang w:val="de-DE"/>
        </w:rPr>
        <w:t>Matt 26:39, Joh 8:58, Php 2:5-11</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b w:val="1"/>
          <w:bCs w:val="1"/>
        </w:rPr>
      </w:pPr>
      <w:r>
        <w:rPr>
          <w:rFonts w:ascii="Times New Roman" w:hAnsi="Times New Roman"/>
          <w:b w:val="1"/>
          <w:bCs w:val="1"/>
          <w:rtl w:val="0"/>
          <w:lang w:val="en-US"/>
        </w:rPr>
        <w:t>Women in the Book of Acts:</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b w:val="1"/>
          <w:bCs w:val="1"/>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Men and women prayed together in the upper room. Both received the Holy Spirit. Acts 1:13,14</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Your sons and your daughters shall prophecy, Acts 2:17</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Dorcas Acts </w:t>
      </w:r>
      <w:r>
        <w:rPr>
          <w:rFonts w:ascii="Times New Roman" w:hAnsi="Times New Roman"/>
          <w:i w:val="1"/>
          <w:iCs w:val="1"/>
          <w:rtl w:val="0"/>
        </w:rPr>
        <w:t>9:36-43</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Lydia Acts 16:14, 15</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Greek women 17:4</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Prominent women of Beria 17:12</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In Athens, a woman named Damian believed 17:34</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Priscilla and Aquilla taught together 18:24-26</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Men and women both went to prison 8:1-4</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b w:val="1"/>
          <w:bCs w:val="1"/>
        </w:rPr>
      </w:pPr>
      <w:r>
        <w:rPr>
          <w:rFonts w:ascii="Times New Roman" w:hAnsi="Times New Roman"/>
          <w:rtl w:val="0"/>
          <w:lang w:val="en-US"/>
        </w:rPr>
        <w:t>Phillip had four daughters who prophesied Acts 21:8, 9.</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b w:val="1"/>
          <w:bCs w:val="1"/>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b w:val="1"/>
          <w:bCs w:val="1"/>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b w:val="1"/>
          <w:bCs w:val="1"/>
        </w:rPr>
      </w:pPr>
      <w:r>
        <w:rPr>
          <w:rFonts w:ascii="Times New Roman" w:hAnsi="Times New Roman"/>
          <w:b w:val="1"/>
          <w:bCs w:val="1"/>
          <w:rtl w:val="0"/>
          <w:lang w:val="en-US"/>
        </w:rPr>
        <w:t>Women in the Epistles</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b w:val="1"/>
          <w:bCs w:val="1"/>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Pheobe was a servant of the Church at Cenchera. The Greek word </w:t>
      </w:r>
      <w:r>
        <w:rPr>
          <w:rFonts w:ascii="Times New Roman" w:hAnsi="Times New Roman" w:hint="default"/>
          <w:rtl w:val="0"/>
        </w:rPr>
        <w:t>“</w:t>
      </w:r>
      <w:r>
        <w:rPr>
          <w:rFonts w:ascii="Times New Roman" w:hAnsi="Times New Roman"/>
          <w:rtl w:val="0"/>
        </w:rPr>
        <w:t>Diakonas</w:t>
      </w:r>
      <w:r>
        <w:rPr>
          <w:rFonts w:ascii="Times New Roman" w:hAnsi="Times New Roman" w:hint="default"/>
          <w:rtl w:val="0"/>
        </w:rPr>
        <w:t xml:space="preserve">” </w:t>
      </w:r>
      <w:r>
        <w:rPr>
          <w:rFonts w:ascii="Times New Roman" w:hAnsi="Times New Roman"/>
          <w:rtl w:val="0"/>
          <w:lang w:val="en-US"/>
        </w:rPr>
        <w:t xml:space="preserve">is translated </w:t>
      </w:r>
      <w:r>
        <w:rPr>
          <w:rFonts w:ascii="Times New Roman" w:hAnsi="Times New Roman" w:hint="default"/>
          <w:rtl w:val="0"/>
        </w:rPr>
        <w:t>“</w:t>
      </w:r>
      <w:r>
        <w:rPr>
          <w:rFonts w:ascii="Times New Roman" w:hAnsi="Times New Roman"/>
          <w:rtl w:val="0"/>
          <w:lang w:val="en-US"/>
        </w:rPr>
        <w:t>deacon,</w:t>
      </w:r>
      <w:r>
        <w:rPr>
          <w:rFonts w:ascii="Times New Roman" w:hAnsi="Times New Roman" w:hint="default"/>
          <w:rtl w:val="0"/>
        </w:rPr>
        <w:t xml:space="preserve">” </w:t>
      </w:r>
      <w:r>
        <w:rPr>
          <w:rFonts w:ascii="Times New Roman" w:hAnsi="Times New Roman"/>
          <w:rtl w:val="0"/>
          <w:lang w:val="en-US"/>
        </w:rPr>
        <w:t xml:space="preserve">as well as </w:t>
      </w:r>
      <w:r>
        <w:rPr>
          <w:rFonts w:ascii="Times New Roman" w:hAnsi="Times New Roman" w:hint="default"/>
          <w:rtl w:val="0"/>
        </w:rPr>
        <w:t>“</w:t>
      </w:r>
      <w:r>
        <w:rPr>
          <w:rFonts w:ascii="Times New Roman" w:hAnsi="Times New Roman"/>
          <w:rtl w:val="0"/>
        </w:rPr>
        <w:t>minister</w:t>
      </w:r>
      <w:r>
        <w:rPr>
          <w:rFonts w:ascii="Times New Roman" w:hAnsi="Times New Roman" w:hint="default"/>
          <w:rtl w:val="0"/>
        </w:rPr>
        <w:t xml:space="preserve">” </w:t>
      </w:r>
      <w:r>
        <w:rPr>
          <w:rFonts w:ascii="Times New Roman" w:hAnsi="Times New Roman"/>
          <w:rtl w:val="0"/>
          <w:lang w:val="en-US"/>
        </w:rPr>
        <w:t xml:space="preserve">and </w:t>
      </w:r>
      <w:r>
        <w:rPr>
          <w:rFonts w:ascii="Times New Roman" w:hAnsi="Times New Roman" w:hint="default"/>
          <w:rtl w:val="0"/>
        </w:rPr>
        <w:t>“</w:t>
      </w:r>
      <w:r>
        <w:rPr>
          <w:rFonts w:ascii="Times New Roman" w:hAnsi="Times New Roman"/>
          <w:rtl w:val="0"/>
        </w:rPr>
        <w:t>servant.</w:t>
      </w:r>
      <w:r>
        <w:rPr>
          <w:rFonts w:ascii="Times New Roman" w:hAnsi="Times New Roman" w:hint="default"/>
          <w:rtl w:val="0"/>
        </w:rPr>
        <w:t xml:space="preserve">” </w:t>
      </w:r>
      <w:r>
        <w:rPr>
          <w:rFonts w:ascii="Times New Roman" w:hAnsi="Times New Roman"/>
          <w:rtl w:val="0"/>
          <w:lang w:val="de-DE"/>
        </w:rPr>
        <w:t>Rom 6:1</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In Romans 16, Paul mentions about 10 women</w:t>
      </w:r>
      <w:r>
        <w:rPr>
          <w:rFonts w:ascii="Times New Roman" w:hAnsi="Times New Roman" w:hint="default"/>
          <w:rtl w:val="0"/>
        </w:rPr>
        <w:t>’</w:t>
      </w:r>
      <w:r>
        <w:rPr>
          <w:rFonts w:ascii="Times New Roman" w:hAnsi="Times New Roman"/>
          <w:rtl w:val="0"/>
          <w:lang w:val="en-US"/>
        </w:rPr>
        <w:t>s names who were fellow workers in the Gospel. There were co-labourers. Was Junias in verse 7 a female apostle?</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Other, lesser Apostles besides the original twelve:</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firstLine="0"/>
        <w:rPr>
          <w:rFonts w:ascii="Times New Roman" w:cs="Times New Roman" w:hAnsi="Times New Roman" w:eastAsia="Times New Roman"/>
        </w:rPr>
      </w:pPr>
      <w:r>
        <w:rPr>
          <w:rFonts w:ascii="Times New Roman" w:hAnsi="Times New Roman"/>
          <w:rtl w:val="0"/>
          <w:lang w:val="en-US"/>
        </w:rPr>
        <w:t xml:space="preserve">Matthias in Acts 1:26,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firstLine="0"/>
        <w:rPr>
          <w:rFonts w:ascii="Times New Roman" w:cs="Times New Roman" w:hAnsi="Times New Roman" w:eastAsia="Times New Roman"/>
        </w:rPr>
      </w:pPr>
      <w:r>
        <w:rPr>
          <w:rFonts w:ascii="Times New Roman" w:hAnsi="Times New Roman"/>
          <w:rtl w:val="0"/>
          <w:lang w:val="en-US"/>
        </w:rPr>
        <w:t xml:space="preserve">James in Gal 1:9,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firstLine="0"/>
        <w:rPr>
          <w:rFonts w:ascii="Times New Roman" w:cs="Times New Roman" w:hAnsi="Times New Roman" w:eastAsia="Times New Roman"/>
        </w:rPr>
      </w:pPr>
      <w:r>
        <w:rPr>
          <w:rFonts w:ascii="Times New Roman" w:hAnsi="Times New Roman"/>
          <w:rtl w:val="0"/>
          <w:lang w:val="en-US"/>
        </w:rPr>
        <w:t xml:space="preserve">Paul in Acts 14:14,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firstLine="0"/>
        <w:rPr>
          <w:rFonts w:ascii="Times New Roman" w:cs="Times New Roman" w:hAnsi="Times New Roman" w:eastAsia="Times New Roman"/>
        </w:rPr>
      </w:pPr>
      <w:r>
        <w:rPr>
          <w:rFonts w:ascii="Times New Roman" w:hAnsi="Times New Roman"/>
          <w:rtl w:val="0"/>
          <w:lang w:val="en-US"/>
        </w:rPr>
        <w:t xml:space="preserve">Barnabas in Acts 4:36; 11-22-30; 14:1,4; 1 Cor 9:6,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firstLine="0"/>
        <w:rPr>
          <w:rFonts w:ascii="Times New Roman" w:cs="Times New Roman" w:hAnsi="Times New Roman" w:eastAsia="Times New Roman"/>
        </w:rPr>
      </w:pPr>
      <w:r>
        <w:rPr>
          <w:rFonts w:ascii="Times New Roman" w:hAnsi="Times New Roman"/>
          <w:rtl w:val="0"/>
          <w:lang w:val="es-ES_tradnl"/>
        </w:rPr>
        <w:t xml:space="preserve">Apollos in 1 Cor 4:6-9,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firstLine="0"/>
        <w:rPr>
          <w:rFonts w:ascii="Times New Roman" w:cs="Times New Roman" w:hAnsi="Times New Roman" w:eastAsia="Times New Roman"/>
        </w:rPr>
      </w:pPr>
      <w:r>
        <w:rPr>
          <w:rFonts w:ascii="Times New Roman" w:hAnsi="Times New Roman"/>
          <w:rtl w:val="0"/>
        </w:rPr>
        <w:t xml:space="preserve">Andronicus in Rom 16:7,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firstLine="0"/>
        <w:rPr>
          <w:rFonts w:ascii="Times New Roman" w:cs="Times New Roman" w:hAnsi="Times New Roman" w:eastAsia="Times New Roman"/>
        </w:rPr>
      </w:pPr>
      <w:r>
        <w:rPr>
          <w:rFonts w:ascii="Times New Roman" w:hAnsi="Times New Roman"/>
          <w:rtl w:val="0"/>
          <w:lang w:val="en-US"/>
        </w:rPr>
        <w:t xml:space="preserve">Epaphroditus in Phil 2:25 (messenger = Apostle),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firstLine="0"/>
        <w:rPr>
          <w:rFonts w:ascii="Times New Roman" w:cs="Times New Roman" w:hAnsi="Times New Roman" w:eastAsia="Times New Roman"/>
        </w:rPr>
      </w:pPr>
      <w:r>
        <w:rPr>
          <w:rFonts w:ascii="Times New Roman" w:hAnsi="Times New Roman"/>
          <w:rtl w:val="0"/>
        </w:rPr>
        <w:t xml:space="preserve">Titus 2 Cor 8:23 (messenger = apostle),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firstLine="0"/>
        <w:rPr>
          <w:rFonts w:ascii="Times New Roman" w:cs="Times New Roman" w:hAnsi="Times New Roman" w:eastAsia="Times New Roman"/>
        </w:rPr>
      </w:pPr>
      <w:r>
        <w:rPr>
          <w:rFonts w:ascii="Times New Roman" w:hAnsi="Times New Roman"/>
          <w:rtl w:val="0"/>
          <w:lang w:val="en-US"/>
        </w:rPr>
        <w:t xml:space="preserve">Timothy in Acts 19:22; 1 Thess 1:1; 2:6,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firstLine="0"/>
        <w:rPr>
          <w:rFonts w:ascii="Times New Roman" w:cs="Times New Roman" w:hAnsi="Times New Roman" w:eastAsia="Times New Roman"/>
        </w:rPr>
      </w:pPr>
      <w:r>
        <w:rPr>
          <w:rFonts w:ascii="Times New Roman" w:hAnsi="Times New Roman"/>
          <w:rtl w:val="0"/>
          <w:lang w:val="en-US"/>
        </w:rPr>
        <w:t xml:space="preserve">Judas in Acts 15:23; I Thess 2:6;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firstLine="0"/>
        <w:rPr>
          <w:rFonts w:ascii="Times New Roman" w:cs="Times New Roman" w:hAnsi="Times New Roman" w:eastAsia="Times New Roman"/>
        </w:rPr>
      </w:pPr>
      <w:r>
        <w:rPr>
          <w:rFonts w:ascii="Times New Roman" w:hAnsi="Times New Roman"/>
          <w:rtl w:val="0"/>
          <w:lang w:val="en-US"/>
        </w:rPr>
        <w:t xml:space="preserve">Silas/Silvanus in Acts 15:23, 1Thess 2:6; 1:1,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firstLine="0"/>
        <w:rPr>
          <w:rFonts w:ascii="Times New Roman" w:cs="Times New Roman" w:hAnsi="Times New Roman" w:eastAsia="Times New Roman"/>
        </w:rPr>
      </w:pPr>
      <w:r>
        <w:rPr>
          <w:rFonts w:ascii="Times New Roman" w:hAnsi="Times New Roman"/>
          <w:rtl w:val="0"/>
          <w:lang w:val="en-US"/>
        </w:rPr>
        <w:t xml:space="preserve">Erastus in Acts 19:22 and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firstLine="0"/>
        <w:rPr>
          <w:rFonts w:ascii="Times New Roman" w:cs="Times New Roman" w:hAnsi="Times New Roman" w:eastAsia="Times New Roman"/>
        </w:rPr>
      </w:pPr>
      <w:r>
        <w:rPr>
          <w:rFonts w:ascii="Times New Roman" w:hAnsi="Times New Roman"/>
          <w:rtl w:val="0"/>
        </w:rPr>
        <w:t xml:space="preserve">Tychicus 2 Tim 4:12.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Women may pray and prophecy in public meetings of the Church. </w:t>
      </w:r>
      <w:r>
        <w:rPr>
          <w:rFonts w:ascii="Times New Roman" w:hAnsi="Times New Roman"/>
          <w:i w:val="1"/>
          <w:iCs w:val="1"/>
          <w:rtl w:val="0"/>
        </w:rPr>
        <w:t>1 Cor 11:5</w:t>
      </w:r>
      <w:r>
        <w:rPr>
          <w:rFonts w:ascii="Times New Roman" w:hAnsi="Times New Roman"/>
          <w:rtl w:val="0"/>
        </w:rPr>
        <w:t xml:space="preserve">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hint="default"/>
          <w:rtl w:val="0"/>
        </w:rPr>
        <w:t>“</w:t>
      </w:r>
      <w:r>
        <w:rPr>
          <w:rFonts w:ascii="Times New Roman" w:hAnsi="Times New Roman"/>
          <w:rtl w:val="0"/>
          <w:lang w:val="en-US"/>
        </w:rPr>
        <w:t>In Christ there is neither male nor female.</w:t>
      </w:r>
      <w:r>
        <w:rPr>
          <w:rFonts w:ascii="Times New Roman" w:hAnsi="Times New Roman" w:hint="default"/>
          <w:rtl w:val="0"/>
        </w:rPr>
        <w:t xml:space="preserve">” </w:t>
      </w:r>
      <w:r>
        <w:rPr>
          <w:rFonts w:ascii="Times New Roman" w:hAnsi="Times New Roman"/>
          <w:i w:val="1"/>
          <w:iCs w:val="1"/>
          <w:rtl w:val="0"/>
          <w:lang w:val="it-IT"/>
        </w:rPr>
        <w:t>Gal 3:28</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Euodias and Syntche were fellow-workers in the  Gospel. </w:t>
      </w:r>
      <w:r>
        <w:rPr>
          <w:rFonts w:ascii="Times New Roman" w:hAnsi="Times New Roman"/>
          <w:i w:val="1"/>
          <w:iCs w:val="1"/>
          <w:rtl w:val="0"/>
          <w:lang w:val="it-IT"/>
        </w:rPr>
        <w:t>Phil 4:2,3</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John wrote tot he </w:t>
      </w:r>
      <w:r>
        <w:rPr>
          <w:rFonts w:ascii="Times New Roman" w:hAnsi="Times New Roman" w:hint="default"/>
          <w:rtl w:val="0"/>
        </w:rPr>
        <w:t>“</w:t>
      </w:r>
      <w:r>
        <w:rPr>
          <w:rFonts w:ascii="Times New Roman" w:hAnsi="Times New Roman"/>
          <w:rtl w:val="0"/>
          <w:lang w:val="en-US"/>
        </w:rPr>
        <w:t>Elect Lady</w:t>
      </w:r>
      <w:r>
        <w:rPr>
          <w:rFonts w:ascii="Times New Roman" w:hAnsi="Times New Roman" w:hint="default"/>
          <w:rtl w:val="0"/>
        </w:rPr>
        <w:t xml:space="preserve">” </w:t>
      </w:r>
      <w:r>
        <w:rPr>
          <w:rFonts w:ascii="Times New Roman" w:hAnsi="Times New Roman"/>
          <w:rtl w:val="0"/>
        </w:rPr>
        <w:t>in 2 John 1.</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Widows had an accepted ministry in hospitality in the early Church. </w:t>
      </w:r>
      <w:r>
        <w:rPr>
          <w:rFonts w:ascii="Times New Roman" w:hAnsi="Times New Roman"/>
          <w:i w:val="1"/>
          <w:iCs w:val="1"/>
          <w:rtl w:val="0"/>
        </w:rPr>
        <w:t>1 Tim 5:1-16;</w:t>
      </w:r>
      <w:r>
        <w:rPr>
          <w:rFonts w:ascii="Times New Roman" w:hAnsi="Times New Roman"/>
          <w:rtl w:val="0"/>
        </w:rPr>
        <w:t xml:space="preserve"> </w:t>
      </w:r>
      <w:r>
        <w:rPr>
          <w:rFonts w:ascii="Times New Roman" w:hAnsi="Times New Roman"/>
          <w:i w:val="1"/>
          <w:iCs w:val="1"/>
          <w:rtl w:val="0"/>
          <w:lang w:val="en-US"/>
        </w:rPr>
        <w:t>James 1:27</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Timothy</w:t>
      </w:r>
      <w:r>
        <w:rPr>
          <w:rFonts w:ascii="Times New Roman" w:hAnsi="Times New Roman" w:hint="default"/>
          <w:rtl w:val="0"/>
        </w:rPr>
        <w:t>’</w:t>
      </w:r>
      <w:r>
        <w:rPr>
          <w:rFonts w:ascii="Times New Roman" w:hAnsi="Times New Roman"/>
          <w:rtl w:val="0"/>
          <w:lang w:val="en-US"/>
        </w:rPr>
        <w:t xml:space="preserve">s godly grandmother and mother </w:t>
      </w:r>
      <w:r>
        <w:rPr>
          <w:rFonts w:ascii="Times New Roman" w:hAnsi="Times New Roman"/>
          <w:i w:val="1"/>
          <w:iCs w:val="1"/>
          <w:rtl w:val="0"/>
          <w:lang w:val="de-DE"/>
        </w:rPr>
        <w:t>2 Tim 1:5</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Hebrews 11 mentions women of faith as well as men.</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b w:val="1"/>
          <w:bCs w:val="1"/>
        </w:rPr>
      </w:pPr>
      <w:r>
        <w:rPr>
          <w:rFonts w:ascii="Times New Roman" w:hAnsi="Times New Roman"/>
          <w:rtl w:val="0"/>
          <w:lang w:val="en-US"/>
        </w:rPr>
        <w:t xml:space="preserve">Children were to obey their father and mother. </w:t>
      </w:r>
      <w:r>
        <w:rPr>
          <w:rFonts w:ascii="Times New Roman" w:hAnsi="Times New Roman"/>
          <w:i w:val="1"/>
          <w:iCs w:val="1"/>
          <w:rtl w:val="0"/>
        </w:rPr>
        <w:t>Eph 6:1-3</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b w:val="1"/>
          <w:bCs w:val="1"/>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b w:val="1"/>
          <w:bCs w:val="1"/>
        </w:rPr>
      </w:pPr>
      <w:r>
        <w:rPr>
          <w:rFonts w:ascii="Times New Roman" w:hAnsi="Times New Roman"/>
          <w:b w:val="1"/>
          <w:bCs w:val="1"/>
          <w:rtl w:val="0"/>
          <w:lang w:val="en-US"/>
        </w:rPr>
        <w:t>Problem Scriptures:</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b w:val="1"/>
          <w:bCs w:val="1"/>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rPr>
        <w:t xml:space="preserve">1 Cor 14:34  </w:t>
      </w:r>
      <w:r>
        <w:rPr>
          <w:rFonts w:ascii="Times New Roman" w:hAnsi="Times New Roman" w:hint="default"/>
          <w:rtl w:val="0"/>
        </w:rPr>
        <w:t>“</w:t>
      </w:r>
      <w:r>
        <w:rPr>
          <w:rFonts w:ascii="Times New Roman" w:hAnsi="Times New Roman"/>
          <w:rtl w:val="0"/>
          <w:lang w:val="en-US"/>
        </w:rPr>
        <w:t>Let your women keep silence in the churches; for it is not permitted unto them to speak; but they are commanded to be under obedience, as also saith the law. vs. 35 And if they will learn anything, let them ask their husbands at home: for it is a shame for women to speak in the church.</w:t>
      </w:r>
      <w:r>
        <w:rPr>
          <w:rFonts w:ascii="Times New Roman" w:hAnsi="Times New Roman" w:hint="default"/>
          <w:rtl w:val="0"/>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The women may have been separated towards the rear, or in a screened off balcony, as was the custom of the Jews. The women may have been calling to their husbands, disrupting the services.</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There are three Greek words that are translated </w:t>
      </w:r>
      <w:r>
        <w:rPr>
          <w:rFonts w:ascii="Times New Roman" w:hAnsi="Times New Roman" w:hint="default"/>
          <w:rtl w:val="0"/>
        </w:rPr>
        <w:t>“</w:t>
      </w:r>
      <w:r>
        <w:rPr>
          <w:rFonts w:ascii="Times New Roman" w:hAnsi="Times New Roman"/>
          <w:rtl w:val="0"/>
          <w:lang w:val="en-US"/>
        </w:rPr>
        <w:t>speak.</w:t>
      </w:r>
      <w:r>
        <w:rPr>
          <w:rFonts w:ascii="Times New Roman" w:hAnsi="Times New Roman" w:hint="default"/>
          <w:rtl w:val="0"/>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hint="default"/>
          <w:rtl w:val="0"/>
        </w:rPr>
        <w:t>“</w:t>
      </w:r>
      <w:r>
        <w:rPr>
          <w:rFonts w:ascii="Times New Roman" w:hAnsi="Times New Roman"/>
          <w:rtl w:val="0"/>
          <w:lang w:val="de-DE"/>
        </w:rPr>
        <w:t>Legein</w:t>
      </w:r>
      <w:r>
        <w:rPr>
          <w:rFonts w:ascii="Times New Roman" w:hAnsi="Times New Roman" w:hint="default"/>
          <w:rtl w:val="0"/>
        </w:rPr>
        <w:t>”</w:t>
      </w:r>
      <w:r>
        <w:rPr>
          <w:rFonts w:ascii="Times New Roman" w:hAnsi="Times New Roman"/>
          <w:rtl w:val="0"/>
          <w:lang w:val="en-US"/>
        </w:rPr>
        <w:t>-to deliver an ordered discourse.</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hint="default"/>
          <w:rtl w:val="0"/>
        </w:rPr>
        <w:t>“</w:t>
      </w:r>
      <w:r>
        <w:rPr>
          <w:rFonts w:ascii="Times New Roman" w:hAnsi="Times New Roman"/>
          <w:rtl w:val="0"/>
          <w:lang w:val="de-DE"/>
        </w:rPr>
        <w:t>Eipien</w:t>
      </w:r>
      <w:r>
        <w:rPr>
          <w:rFonts w:ascii="Times New Roman" w:hAnsi="Times New Roman" w:hint="default"/>
          <w:rtl w:val="0"/>
        </w:rPr>
        <w:t>”</w:t>
      </w:r>
      <w:r>
        <w:rPr>
          <w:rFonts w:ascii="Times New Roman" w:hAnsi="Times New Roman"/>
          <w:rtl w:val="0"/>
          <w:lang w:val="en-US"/>
        </w:rPr>
        <w:t>-to speak in ordinary conversation.</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hint="default"/>
          <w:rtl w:val="0"/>
        </w:rPr>
        <w:t>“</w:t>
      </w:r>
      <w:r>
        <w:rPr>
          <w:rFonts w:ascii="Times New Roman" w:hAnsi="Times New Roman"/>
          <w:rtl w:val="0"/>
        </w:rPr>
        <w:t>Lalein</w:t>
      </w:r>
      <w:r>
        <w:rPr>
          <w:rFonts w:ascii="Times New Roman" w:hAnsi="Times New Roman" w:hint="default"/>
          <w:rtl w:val="0"/>
        </w:rPr>
        <w:t>”</w:t>
      </w:r>
      <w:r>
        <w:rPr>
          <w:rFonts w:ascii="Times New Roman" w:hAnsi="Times New Roman"/>
          <w:rtl w:val="0"/>
          <w:lang w:val="en-US"/>
        </w:rPr>
        <w:t>-to chatter, babble, prattle, gabble or talk in an undertone.</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The word here to keep from speaking is </w:t>
      </w:r>
      <w:r>
        <w:rPr>
          <w:rFonts w:ascii="Times New Roman" w:hAnsi="Times New Roman" w:hint="default"/>
          <w:rtl w:val="0"/>
        </w:rPr>
        <w:t>“</w:t>
      </w:r>
      <w:r>
        <w:rPr>
          <w:rFonts w:ascii="Times New Roman" w:hAnsi="Times New Roman"/>
          <w:rtl w:val="0"/>
          <w:lang w:val="it-IT"/>
        </w:rPr>
        <w:t>laleo.</w:t>
      </w:r>
      <w:r>
        <w:rPr>
          <w:rFonts w:ascii="Times New Roman" w:hAnsi="Times New Roman" w:hint="default"/>
          <w:rtl w:val="0"/>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The theme of much of the book of Corinthians is Paul</w:t>
      </w:r>
      <w:r>
        <w:rPr>
          <w:rFonts w:ascii="Times New Roman" w:hAnsi="Times New Roman" w:hint="default"/>
          <w:rtl w:val="0"/>
        </w:rPr>
        <w:t>’</w:t>
      </w:r>
      <w:r>
        <w:rPr>
          <w:rFonts w:ascii="Times New Roman" w:hAnsi="Times New Roman"/>
          <w:rtl w:val="0"/>
          <w:lang w:val="en-US"/>
        </w:rPr>
        <w:t xml:space="preserve">s bringing order to many chaotic areas in this church.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The fact that the women were learning with the men was an important break with tradition.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i w:val="1"/>
          <w:iCs w:val="1"/>
        </w:rPr>
      </w:pPr>
      <w:r>
        <w:rPr>
          <w:rFonts w:ascii="Times New Roman" w:hAnsi="Times New Roman"/>
          <w:i w:val="1"/>
          <w:iCs w:val="1"/>
          <w:rtl w:val="0"/>
        </w:rPr>
        <w:t xml:space="preserve">1 Tim 2:11, 12 </w:t>
      </w:r>
      <w:r>
        <w:rPr>
          <w:rFonts w:ascii="Times New Roman" w:hAnsi="Times New Roman" w:hint="default"/>
          <w:i w:val="1"/>
          <w:iCs w:val="1"/>
          <w:rtl w:val="0"/>
        </w:rPr>
        <w:t>“</w:t>
      </w:r>
      <w:r>
        <w:rPr>
          <w:rFonts w:ascii="Times New Roman" w:hAnsi="Times New Roman"/>
          <w:i w:val="1"/>
          <w:iCs w:val="1"/>
          <w:rtl w:val="0"/>
          <w:lang w:val="en-US"/>
        </w:rPr>
        <w:t>Let the women learn in silence with all subjection. But I suffer not a woman to teach, nor to usurp authority over the man, but to be in silence.</w:t>
      </w:r>
      <w:r>
        <w:rPr>
          <w:rFonts w:ascii="Times New Roman" w:hAnsi="Times New Roman" w:hint="default"/>
          <w:i w:val="1"/>
          <w:iCs w:val="1"/>
          <w:rtl w:val="0"/>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Silence, Greek </w:t>
      </w:r>
      <w:r>
        <w:rPr>
          <w:rFonts w:ascii="Times New Roman" w:hAnsi="Times New Roman" w:hint="default"/>
          <w:rtl w:val="0"/>
        </w:rPr>
        <w:t>“</w:t>
      </w:r>
      <w:r>
        <w:rPr>
          <w:rFonts w:ascii="Times New Roman" w:hAnsi="Times New Roman"/>
          <w:rtl w:val="0"/>
          <w:lang w:val="de-DE"/>
        </w:rPr>
        <w:t>Hesucia,</w:t>
      </w:r>
      <w:r>
        <w:rPr>
          <w:rFonts w:ascii="Times New Roman" w:hAnsi="Times New Roman" w:hint="default"/>
          <w:rtl w:val="0"/>
        </w:rPr>
        <w:t xml:space="preserve">” </w:t>
      </w:r>
      <w:r>
        <w:rPr>
          <w:rFonts w:ascii="Times New Roman" w:hAnsi="Times New Roman"/>
          <w:rtl w:val="0"/>
          <w:lang w:val="en-US"/>
        </w:rPr>
        <w:t>meaning stillness, quietness. It means to be still or peaceable, by implication, to keep one</w:t>
      </w:r>
      <w:r>
        <w:rPr>
          <w:rFonts w:ascii="Times New Roman" w:hAnsi="Times New Roman" w:hint="default"/>
          <w:rtl w:val="0"/>
        </w:rPr>
        <w:t>’</w:t>
      </w:r>
      <w:r>
        <w:rPr>
          <w:rFonts w:ascii="Times New Roman" w:hAnsi="Times New Roman"/>
          <w:rtl w:val="0"/>
          <w:lang w:val="en-US"/>
        </w:rPr>
        <w:t>s seat or to be undisturbing.</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It does not mean absolute silence. Paul knew of many women who spoke in churches.</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i w:val="1"/>
          <w:iCs w:val="1"/>
        </w:rPr>
      </w:pPr>
      <w:r>
        <w:rPr>
          <w:rFonts w:ascii="Times New Roman" w:hAnsi="Times New Roman" w:hint="default"/>
          <w:i w:val="1"/>
          <w:iCs w:val="1"/>
          <w:rtl w:val="0"/>
        </w:rPr>
        <w:t>“</w:t>
      </w:r>
      <w:r>
        <w:rPr>
          <w:rFonts w:ascii="Times New Roman" w:hAnsi="Times New Roman"/>
          <w:i w:val="1"/>
          <w:iCs w:val="1"/>
          <w:rtl w:val="0"/>
          <w:lang w:val="en-US"/>
        </w:rPr>
        <w:t>But I would have you know, that the head of every man is Christ; and the head of the woman is the man; and the head of Christ is God.</w:t>
      </w:r>
      <w:r>
        <w:rPr>
          <w:rFonts w:ascii="Times New Roman" w:hAnsi="Times New Roman" w:hint="default"/>
          <w:i w:val="1"/>
          <w:iCs w:val="1"/>
          <w:rtl w:val="0"/>
        </w:rPr>
        <w:t xml:space="preserve">” </w:t>
      </w:r>
      <w:r>
        <w:rPr>
          <w:rFonts w:ascii="Times New Roman" w:hAnsi="Times New Roman"/>
          <w:i w:val="1"/>
          <w:iCs w:val="1"/>
          <w:rtl w:val="0"/>
          <w:lang w:val="en-US"/>
        </w:rPr>
        <w:t>1 Corinthians 11:3, KJV.</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The Man, Greek </w:t>
      </w:r>
      <w:r>
        <w:rPr>
          <w:rFonts w:ascii="Times New Roman" w:hAnsi="Times New Roman" w:hint="default"/>
          <w:rtl w:val="0"/>
        </w:rPr>
        <w:t>“</w:t>
      </w:r>
      <w:r>
        <w:rPr>
          <w:rFonts w:ascii="Times New Roman" w:hAnsi="Times New Roman"/>
          <w:rtl w:val="0"/>
          <w:lang w:val="da-DK"/>
        </w:rPr>
        <w:t>Aner,</w:t>
      </w:r>
      <w:r>
        <w:rPr>
          <w:rFonts w:ascii="Times New Roman" w:hAnsi="Times New Roman" w:hint="default"/>
          <w:rtl w:val="0"/>
        </w:rPr>
        <w:t xml:space="preserve">” </w:t>
      </w:r>
      <w:r>
        <w:rPr>
          <w:rFonts w:ascii="Times New Roman" w:hAnsi="Times New Roman"/>
          <w:rtl w:val="0"/>
          <w:lang w:val="en-US"/>
        </w:rPr>
        <w:t>used by Paul 59 time</w:t>
      </w:r>
      <w:r>
        <w:rPr>
          <w:rFonts w:ascii="Times New Roman" w:hAnsi="Times New Roman"/>
          <w:rtl w:val="0"/>
          <w:lang w:val="en-US"/>
        </w:rPr>
        <w:t>s</w:t>
      </w:r>
      <w:r>
        <w:rPr>
          <w:rFonts w:ascii="Times New Roman" w:hAnsi="Times New Roman"/>
          <w:rtl w:val="0"/>
          <w:lang w:val="en-US"/>
        </w:rPr>
        <w:t xml:space="preserve">, 34 of which the King James Version translates as </w:t>
      </w:r>
      <w:r>
        <w:rPr>
          <w:rFonts w:ascii="Times New Roman" w:hAnsi="Times New Roman" w:hint="default"/>
          <w:rtl w:val="0"/>
        </w:rPr>
        <w:t>“</w:t>
      </w:r>
      <w:r>
        <w:rPr>
          <w:rFonts w:ascii="Times New Roman" w:hAnsi="Times New Roman"/>
          <w:rtl w:val="0"/>
          <w:lang w:val="en-US"/>
        </w:rPr>
        <w:t>husband.</w:t>
      </w:r>
      <w:r>
        <w:rPr>
          <w:rFonts w:ascii="Times New Roman" w:hAnsi="Times New Roman" w:hint="default"/>
          <w:rtl w:val="0"/>
        </w:rPr>
        <w:t xml:space="preserve">” </w:t>
      </w:r>
      <w:r>
        <w:rPr>
          <w:rFonts w:ascii="Times New Roman" w:hAnsi="Times New Roman"/>
          <w:rtl w:val="0"/>
          <w:lang w:val="en-US"/>
        </w:rPr>
        <w:t xml:space="preserve">18 of the remaining occurrences textually refer to a husband. Therefore the above scripture refers to marriage.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i w:val="1"/>
          <w:iCs w:val="1"/>
        </w:rPr>
      </w:pPr>
      <w:r>
        <w:rPr>
          <w:rFonts w:ascii="Times New Roman" w:hAnsi="Times New Roman" w:hint="default"/>
          <w:i w:val="1"/>
          <w:iCs w:val="1"/>
          <w:rtl w:val="0"/>
        </w:rPr>
        <w:t>“</w:t>
      </w:r>
      <w:r>
        <w:rPr>
          <w:rFonts w:ascii="Times New Roman" w:hAnsi="Times New Roman"/>
          <w:i w:val="1"/>
          <w:iCs w:val="1"/>
          <w:rtl w:val="0"/>
          <w:lang w:val="en-US"/>
        </w:rPr>
        <w:t>Therefore one must be subject, not only to avoid God</w:t>
      </w:r>
      <w:r>
        <w:rPr>
          <w:rFonts w:ascii="Times New Roman" w:hAnsi="Times New Roman" w:hint="default"/>
          <w:i w:val="1"/>
          <w:iCs w:val="1"/>
          <w:rtl w:val="0"/>
        </w:rPr>
        <w:t>’</w:t>
      </w:r>
      <w:r>
        <w:rPr>
          <w:rFonts w:ascii="Times New Roman" w:hAnsi="Times New Roman"/>
          <w:i w:val="1"/>
          <w:iCs w:val="1"/>
          <w:rtl w:val="0"/>
          <w:lang w:val="en-US"/>
        </w:rPr>
        <w:t>s wrath but also for the sake of conscience.</w:t>
      </w:r>
      <w:r>
        <w:rPr>
          <w:rFonts w:ascii="Times New Roman" w:hAnsi="Times New Roman" w:hint="default"/>
          <w:i w:val="1"/>
          <w:iCs w:val="1"/>
          <w:rtl w:val="0"/>
        </w:rPr>
        <w:t xml:space="preserve">” </w:t>
      </w:r>
      <w:r>
        <w:rPr>
          <w:rFonts w:ascii="Times New Roman" w:hAnsi="Times New Roman"/>
          <w:i w:val="1"/>
          <w:iCs w:val="1"/>
          <w:rtl w:val="0"/>
          <w:lang w:val="de-DE"/>
        </w:rPr>
        <w:t>Romans 13:5, RSV.</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i w:val="1"/>
          <w:iCs w:val="1"/>
        </w:rPr>
      </w:pPr>
      <w:r>
        <w:rPr>
          <w:rFonts w:ascii="Times New Roman" w:hAnsi="Times New Roman" w:hint="default"/>
          <w:i w:val="1"/>
          <w:iCs w:val="1"/>
          <w:rtl w:val="0"/>
        </w:rPr>
        <w:t>“</w:t>
      </w:r>
      <w:r>
        <w:rPr>
          <w:rFonts w:ascii="Times New Roman" w:hAnsi="Times New Roman"/>
          <w:i w:val="1"/>
          <w:iCs w:val="1"/>
          <w:rtl w:val="0"/>
          <w:lang w:val="en-US"/>
        </w:rPr>
        <w:t>submitting yourselves one to another in the fear of God. Wives, submit yourselves unto your own husbands, as unto the Lord;</w:t>
      </w:r>
      <w:r>
        <w:rPr>
          <w:rFonts w:ascii="Times New Roman" w:hAnsi="Times New Roman" w:hint="default"/>
          <w:i w:val="1"/>
          <w:iCs w:val="1"/>
          <w:rtl w:val="0"/>
        </w:rPr>
        <w:t xml:space="preserve">” </w:t>
      </w:r>
      <w:r>
        <w:rPr>
          <w:rFonts w:ascii="Times New Roman" w:hAnsi="Times New Roman"/>
          <w:i w:val="1"/>
          <w:iCs w:val="1"/>
          <w:rtl w:val="0"/>
        </w:rPr>
        <w:t>Ephesians 5:21, 22, KJ21.</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The submission of a wife to her husband is an act of equal. She submits </w:t>
      </w:r>
      <w:r>
        <w:rPr>
          <w:rFonts w:ascii="Times New Roman" w:hAnsi="Times New Roman"/>
          <w:u w:val="single"/>
          <w:rtl w:val="0"/>
          <w:lang w:val="en-US"/>
        </w:rPr>
        <w:t>herself</w:t>
      </w:r>
      <w:r>
        <w:rPr>
          <w:rFonts w:ascii="Times New Roman" w:hAnsi="Times New Roman"/>
          <w:rtl w:val="0"/>
          <w:lang w:val="en-US"/>
        </w:rPr>
        <w:t xml:space="preserve">, as we all are called to do, by her own conscience. It is not his job to make her behave. His job is to love her.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God chooses the husband to be the head of the home, the leader of the family, in the same way he chooses all leaders, by His grace or his underserved favor. Ro 12:6, I Cor 15:10, Eph 3:7, Eph 4:7, 11. This argues against the idea that the husband is somehow better than the wife.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Elders and deacons were not to be polygamists, but the husbands of one wife.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i w:val="1"/>
          <w:iCs w:val="1"/>
        </w:rPr>
      </w:pPr>
      <w:r>
        <w:rPr>
          <w:rFonts w:ascii="Times New Roman" w:hAnsi="Times New Roman"/>
          <w:i w:val="1"/>
          <w:iCs w:val="1"/>
          <w:rtl w:val="0"/>
          <w:lang w:val="en-US"/>
        </w:rPr>
        <w:t>1Ti 3:2 The Bishop, then, is to be a man of good name, the husband of one wife, self-controlled, serious-minded, having respect for order, opening his house freely to guests, a ready teacher;</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i w:val="1"/>
          <w:iCs w:val="1"/>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i w:val="1"/>
          <w:iCs w:val="1"/>
        </w:rPr>
      </w:pPr>
      <w:r>
        <w:rPr>
          <w:rFonts w:ascii="Times New Roman" w:hAnsi="Times New Roman"/>
          <w:i w:val="1"/>
          <w:iCs w:val="1"/>
          <w:rtl w:val="0"/>
          <w:lang w:val="en-US"/>
        </w:rPr>
        <w:t>Titus 1:6 Men having a good record, husbands of one wife, whose children are of the faith, children of whom it may not be said that they are given to loose living or are uncontrolled.</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b w:val="1"/>
          <w:bCs w:val="1"/>
          <w:rtl w:val="0"/>
          <w:lang w:val="en-US"/>
        </w:rPr>
        <w:t xml:space="preserve">Should we allow Feminism to tell the church what to do? </w:t>
      </w:r>
      <w:r>
        <w:rPr>
          <w:rFonts w:ascii="Times New Roman" w:hAnsi="Times New Roman"/>
          <w:rtl w:val="0"/>
        </w:rPr>
        <w:t>Col 2:8; 1Co 1:20</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Yes, if what they say lines up with the word.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Paul describes how the gentiles could keep the law, even when they didn</w:t>
      </w:r>
      <w:r>
        <w:rPr>
          <w:rFonts w:ascii="Times New Roman" w:hAnsi="Times New Roman" w:hint="default"/>
          <w:rtl w:val="0"/>
        </w:rPr>
        <w:t>’</w:t>
      </w:r>
      <w:r>
        <w:rPr>
          <w:rFonts w:ascii="Times New Roman" w:hAnsi="Times New Roman"/>
          <w:rtl w:val="0"/>
          <w:lang w:val="en-US"/>
        </w:rPr>
        <w:t xml:space="preserve">t have it.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i w:val="1"/>
          <w:iCs w:val="1"/>
        </w:rPr>
      </w:pPr>
      <w:r>
        <w:rPr>
          <w:rFonts w:ascii="Times New Roman" w:hAnsi="Times New Roman"/>
          <w:i w:val="1"/>
          <w:iCs w:val="1"/>
          <w:rtl w:val="0"/>
          <w:lang w:val="pt-PT"/>
        </w:rPr>
        <w:t xml:space="preserve">Rom 2:14 </w:t>
      </w:r>
      <w:r>
        <w:rPr>
          <w:rFonts w:ascii="Times New Roman" w:hAnsi="Times New Roman" w:hint="default"/>
          <w:i w:val="1"/>
          <w:iCs w:val="1"/>
          <w:rtl w:val="0"/>
        </w:rPr>
        <w:t>“</w:t>
      </w:r>
      <w:r>
        <w:rPr>
          <w:rFonts w:ascii="Times New Roman" w:hAnsi="Times New Roman"/>
          <w:i w:val="1"/>
          <w:iCs w:val="1"/>
          <w:rtl w:val="0"/>
          <w:lang w:val="en-US"/>
        </w:rPr>
        <w:t>Indeed, when the Gentiles, who do not have the law, do by nature things required by the law, they are a law for themselves, even though they do not have the law.</w:t>
      </w:r>
      <w:r>
        <w:rPr>
          <w:rFonts w:ascii="Times New Roman" w:hAnsi="Times New Roman" w:hint="default"/>
          <w:i w:val="1"/>
          <w:iCs w:val="1"/>
          <w:rtl w:val="0"/>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i w:val="1"/>
          <w:iCs w:val="1"/>
        </w:rPr>
      </w:pPr>
      <w:r>
        <w:rPr>
          <w:rFonts w:ascii="Times New Roman" w:hAnsi="Times New Roman"/>
          <w:i w:val="1"/>
          <w:iCs w:val="1"/>
          <w:rtl w:val="0"/>
          <w:lang w:val="pt-PT"/>
        </w:rPr>
        <w:t xml:space="preserve">vs. 27 </w:t>
      </w:r>
      <w:r>
        <w:rPr>
          <w:rFonts w:ascii="Times New Roman" w:hAnsi="Times New Roman" w:hint="default"/>
          <w:i w:val="1"/>
          <w:iCs w:val="1"/>
          <w:rtl w:val="0"/>
        </w:rPr>
        <w:t>“</w:t>
      </w:r>
      <w:r>
        <w:rPr>
          <w:rFonts w:ascii="Times New Roman" w:hAnsi="Times New Roman"/>
          <w:i w:val="1"/>
          <w:iCs w:val="1"/>
          <w:rtl w:val="0"/>
          <w:lang w:val="en-US"/>
        </w:rPr>
        <w:t>The one who is not circumcised physically and yet obeys the law, will condemn you who, even though you have the written code and circumcision, are a lawbreaker.</w:t>
      </w:r>
      <w:r>
        <w:rPr>
          <w:rFonts w:ascii="Times New Roman" w:hAnsi="Times New Roman" w:hint="default"/>
          <w:i w:val="1"/>
          <w:iCs w:val="1"/>
          <w:rtl w:val="0"/>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A repentant Christianity, one that can learn from it</w:t>
      </w:r>
      <w:r>
        <w:rPr>
          <w:rFonts w:ascii="Times New Roman" w:hAnsi="Times New Roman" w:hint="default"/>
          <w:rtl w:val="0"/>
        </w:rPr>
        <w:t>’</w:t>
      </w:r>
      <w:r>
        <w:rPr>
          <w:rFonts w:ascii="Times New Roman" w:hAnsi="Times New Roman"/>
          <w:rtl w:val="0"/>
          <w:lang w:val="en-US"/>
        </w:rPr>
        <w:t>s critics is not a weak Christianity. Pr 13:18</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If a Christian listens to their critics and learns from them, this invites the critics to learn from us.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Five Criticisms of Feminism:</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1) Promotion of abortion</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2) Tolerance for pornography</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3) Tolerance for homosexuality</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4) Minimizes the role of homemaker</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5) Advocates rebellion as an answer to injustice</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b w:val="1"/>
          <w:bCs w:val="1"/>
          <w:rtl w:val="0"/>
          <w:lang w:val="en-US"/>
        </w:rPr>
        <w:t>Does This Study Somehow Reduce The Role Of Male Authority In The Home?</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No. Just as Adam failed to demand that his wife obey the clear commandment of the Lord, so modern husbands must demand holiness from himself, his spouse and his family. As the first in the order of the home (1 Tim 2:13), he sets the standards of holiness. When Adam and Eve fell, God came first to Adam to find out what went wrong </w:t>
      </w:r>
      <w:r>
        <w:rPr>
          <w:rFonts w:ascii="Times New Roman" w:hAnsi="Times New Roman"/>
          <w:rtl w:val="0"/>
          <w:lang w:val="en-US"/>
        </w:rPr>
        <w:t>(</w:t>
      </w:r>
      <w:r>
        <w:rPr>
          <w:rFonts w:ascii="Times New Roman" w:hAnsi="Times New Roman"/>
          <w:rtl w:val="0"/>
        </w:rPr>
        <w:t>Gen 3:9-12</w:t>
      </w:r>
      <w:r>
        <w:rPr>
          <w:rFonts w:ascii="Times New Roman" w:hAnsi="Times New Roman"/>
          <w:rtl w:val="0"/>
          <w:lang w:val="en-US"/>
        </w:rPr>
        <w:t>)</w:t>
      </w:r>
      <w:r>
        <w:rPr>
          <w:rFonts w:ascii="Times New Roman" w:hAnsi="Times New Roman"/>
          <w:rtl w:val="0"/>
          <w:lang w:val="en-US"/>
        </w:rPr>
        <w:t>.  All believers must love God and doing right above all others even if it means losing them</w:t>
      </w:r>
      <w:r>
        <w:rPr>
          <w:rFonts w:ascii="Times New Roman" w:hAnsi="Times New Roman"/>
          <w:rtl w:val="0"/>
          <w:lang w:val="en-US"/>
        </w:rPr>
        <w:t xml:space="preserve"> (</w:t>
      </w:r>
      <w:r>
        <w:rPr>
          <w:rFonts w:ascii="Times New Roman" w:hAnsi="Times New Roman"/>
          <w:rtl w:val="0"/>
          <w:lang w:val="sv-SE"/>
        </w:rPr>
        <w:t>Matt 10:37,38</w:t>
      </w:r>
      <w:r>
        <w:rPr>
          <w:rFonts w:ascii="Times New Roman" w:hAnsi="Times New Roman"/>
          <w:rtl w:val="0"/>
          <w:lang w:val="en-US"/>
        </w:rPr>
        <w:t>)</w:t>
      </w:r>
      <w:r>
        <w:rPr>
          <w:rFonts w:ascii="Times New Roman" w:hAnsi="Times New Roman"/>
          <w:rtl w:val="0"/>
        </w:rPr>
        <w:t>.</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b w:val="1"/>
          <w:bCs w:val="1"/>
          <w:rtl w:val="0"/>
          <w:lang w:val="en-US"/>
        </w:rPr>
        <w:t>Does Scripture Require a Woman To Stay In An Abusive Relationship?</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i w:val="1"/>
          <w:iCs w:val="1"/>
        </w:rPr>
      </w:pPr>
      <w:r>
        <w:rPr>
          <w:rFonts w:ascii="Times New Roman" w:hAnsi="Times New Roman"/>
          <w:i w:val="1"/>
          <w:iCs w:val="1"/>
          <w:rtl w:val="0"/>
        </w:rPr>
        <w:t xml:space="preserve">Ga 2:20 </w:t>
      </w:r>
      <w:r>
        <w:rPr>
          <w:rFonts w:ascii="Times New Roman" w:hAnsi="Times New Roman" w:hint="default"/>
          <w:i w:val="1"/>
          <w:iCs w:val="1"/>
          <w:rtl w:val="0"/>
        </w:rPr>
        <w:t>“</w:t>
      </w:r>
      <w:r>
        <w:rPr>
          <w:rFonts w:ascii="Times New Roman" w:hAnsi="Times New Roman"/>
          <w:i w:val="1"/>
          <w:iCs w:val="1"/>
          <w:rtl w:val="0"/>
          <w:lang w:val="en-US"/>
        </w:rPr>
        <w:t>I have been crucified with Christ and I no longer live, but Christ lives in me. The life I live in the body, I live by faith in the Son of God, who loved me and gave himself for me.</w:t>
      </w:r>
      <w:r>
        <w:rPr>
          <w:rFonts w:ascii="Times New Roman" w:hAnsi="Times New Roman" w:hint="default"/>
          <w:i w:val="1"/>
          <w:iCs w:val="1"/>
          <w:rtl w:val="0"/>
        </w:rPr>
        <w:t xml:space="preserve">”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 xml:space="preserve">Some have looked at verses like this and have concluded that if a woman is being physically attacked by her spouse, that she must endure this suffering as Christ endured His. However, it is good to remember that Jesus fled his enemies (Joh 8:59; Joh 10:39). When the time came for His arrest, He surrendered His right as God to be exempt from the cross. In Matt 10:23 he commands His disciples to flee when persecuted. </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rPr>
      </w:pPr>
      <w:r>
        <w:rPr>
          <w:rFonts w:ascii="Times New Roman" w:hAnsi="Times New Roman"/>
          <w:rtl w:val="0"/>
          <w:lang w:val="en-US"/>
        </w:rPr>
        <w:t>The Equality Scripture: Gal 3:28</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 New Roman" w:hAnsi="Times New Roman" w:hint="default"/>
          <w:i w:val="1"/>
          <w:iCs w:val="1"/>
          <w:rtl w:val="0"/>
        </w:rPr>
        <w:t>“</w:t>
      </w:r>
      <w:r>
        <w:rPr>
          <w:rFonts w:ascii="Times New Roman" w:hAnsi="Times New Roman"/>
          <w:i w:val="1"/>
          <w:iCs w:val="1"/>
          <w:rtl w:val="0"/>
          <w:lang w:val="en-US"/>
        </w:rPr>
        <w:t>In Christ there is neither Jew nor Greek (the racial gap), slave or free (the status gap), male nor female (the gender gap)</w:t>
      </w:r>
      <w:r>
        <w:rPr>
          <w:rFonts w:ascii="Times New Roman" w:hAnsi="Times New Roman"/>
          <w:i w:val="1"/>
          <w:iCs w:val="1"/>
          <w:rtl w:val="0"/>
          <w:lang w:val="en-US"/>
        </w:rPr>
        <w:t>. . . for all are one in Christ Jesus.</w:t>
      </w:r>
      <w:r>
        <w:rPr>
          <w:rFonts w:ascii="Times New Roman" w:hAnsi="Times New Roman" w:hint="default"/>
          <w:i w:val="1"/>
          <w:iCs w:val="1"/>
          <w:rtl w:val="0"/>
        </w:rPr>
        <w:t xml:space="preserve">” </w:t>
      </w:r>
      <w:r>
        <w:rPr>
          <w:rFonts w:ascii="Times New Roman" w:hAnsi="Times New Roman"/>
          <w:i w:val="0"/>
          <w:iCs w:val="0"/>
          <w:rtl w:val="0"/>
          <w:lang w:val="en-US"/>
        </w:rPr>
        <w:t>These three divisions in humanity have no bearing on our status in the church. None of them give us either an advantage or a disadvantage in assuming a leadership role in the church.</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rPr/>
      <w:fldChar w:fldCharType="begin" w:fldLock="0"/>
    </w:r>
    <w:r>
      <w:instrText xml:space="preserve"> PAGE </w:instrText>
    </w:r>
    <w:r>
      <w:rPr/>
      <w:fldChar w:fldCharType="separate" w:fldLock="0"/>
    </w:r>
    <w:r>
      <w:t>9</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jc w:val="center"/>
    </w:pPr>
    <w:r>
      <w:rPr>
        <w:rtl w:val="0"/>
        <w:lang w:val="en-US"/>
      </w:rPr>
      <w:t>Women</w:t>
    </w:r>
    <w:r>
      <w:rPr>
        <w:rtl w:val="0"/>
      </w:rPr>
      <w:t>’</w:t>
    </w:r>
    <w:r>
      <w:rPr>
        <w:rtl w:val="0"/>
        <w:lang w:val="en-US"/>
      </w:rPr>
      <w:t>s Ministry,  First Assembly of God, Cortez, Co Adult Sun School, Jeff Smith July 17, 2011</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0"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lang w:val="en-US"/>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